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FD" w:rsidRDefault="005171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1FD" w:rsidRDefault="005171FD">
      <w:pPr>
        <w:pStyle w:val="ConsPlusNormal"/>
        <w:outlineLvl w:val="0"/>
      </w:pPr>
    </w:p>
    <w:p w:rsidR="005171FD" w:rsidRDefault="005171FD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5171FD" w:rsidRDefault="005171FD">
      <w:pPr>
        <w:pStyle w:val="ConsPlusTitle"/>
        <w:jc w:val="center"/>
      </w:pPr>
    </w:p>
    <w:p w:rsidR="005171FD" w:rsidRDefault="005171FD">
      <w:pPr>
        <w:pStyle w:val="ConsPlusTitle"/>
        <w:jc w:val="center"/>
      </w:pPr>
      <w:r>
        <w:t>ПОСТАНОВЛЕНИЕ</w:t>
      </w:r>
    </w:p>
    <w:p w:rsidR="005171FD" w:rsidRDefault="005171FD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февраля 2013 г. N 58-П</w:t>
      </w:r>
    </w:p>
    <w:p w:rsidR="005171FD" w:rsidRDefault="005171FD">
      <w:pPr>
        <w:pStyle w:val="ConsPlusTitle"/>
        <w:jc w:val="center"/>
      </w:pPr>
    </w:p>
    <w:p w:rsidR="005171FD" w:rsidRDefault="005171FD">
      <w:pPr>
        <w:pStyle w:val="ConsPlusTitle"/>
        <w:jc w:val="center"/>
      </w:pPr>
      <w:r>
        <w:t>ОБ УПОЛНОМОЧЕННОМ МНОГОФУНКЦИОНАЛЬНОМ ЦЕНТРЕ</w:t>
      </w:r>
    </w:p>
    <w:p w:rsidR="005171FD" w:rsidRDefault="005171FD">
      <w:pPr>
        <w:pStyle w:val="ConsPlusTitle"/>
        <w:jc w:val="center"/>
      </w:pPr>
      <w:r>
        <w:t>В ЯМАЛО-НЕНЕЦКОМ АВТОНОМНОМ ОКРУГЕ</w:t>
      </w:r>
    </w:p>
    <w:p w:rsidR="005171FD" w:rsidRDefault="005171FD">
      <w:pPr>
        <w:pStyle w:val="ConsPlusNormal"/>
        <w:jc w:val="both"/>
      </w:pPr>
    </w:p>
    <w:p w:rsidR="005171FD" w:rsidRDefault="005171F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частей 1.3</w:t>
        </w:r>
      </w:hyperlink>
      <w:r>
        <w:t xml:space="preserve"> и </w:t>
      </w:r>
      <w:hyperlink r:id="rId6" w:history="1">
        <w:r>
          <w:rPr>
            <w:color w:val="0000FF"/>
          </w:rPr>
          <w:t>1.4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Правительство Ямало-Ненецкого автономного округа постановляет:</w:t>
      </w:r>
    </w:p>
    <w:p w:rsidR="005171FD" w:rsidRDefault="005171FD">
      <w:pPr>
        <w:pStyle w:val="ConsPlusNormal"/>
        <w:ind w:firstLine="540"/>
        <w:jc w:val="both"/>
      </w:pPr>
      <w:bookmarkStart w:id="0" w:name="P10"/>
      <w:bookmarkEnd w:id="0"/>
      <w:r>
        <w:t>1. Определить уполномоченным многофункциональным центром в Ямало-Ненецком автономном округе государственное учреждение Ямало-Ненецкого автономного округа "Многофункциональный центр предоставления государственных и муниципальных услуг".</w:t>
      </w:r>
    </w:p>
    <w:p w:rsidR="005171FD" w:rsidRDefault="005171FD">
      <w:pPr>
        <w:pStyle w:val="ConsPlusNormal"/>
        <w:ind w:firstLine="540"/>
        <w:jc w:val="both"/>
      </w:pPr>
      <w:r>
        <w:t xml:space="preserve">2. Закрепить за государственным учреждением Ямало-Ненецкого автономного округа "Многофункциональный центр предоставления государственных и муниципальных услуг" </w:t>
      </w:r>
      <w:hyperlink w:anchor="P29" w:history="1">
        <w:r>
          <w:rPr>
            <w:color w:val="0000FF"/>
          </w:rPr>
          <w:t>функции</w:t>
        </w:r>
      </w:hyperlink>
      <w:r>
        <w:t xml:space="preserve"> уполномоченного многофункционального центра в соответствии с приложением.</w:t>
      </w:r>
    </w:p>
    <w:p w:rsidR="005171FD" w:rsidRDefault="005171FD">
      <w:pPr>
        <w:pStyle w:val="ConsPlusNormal"/>
        <w:ind w:firstLine="540"/>
        <w:jc w:val="both"/>
      </w:pPr>
      <w:r>
        <w:t xml:space="preserve">3. Департаменту экономики Ямало-Ненецкого автономного округа (Гусева С.Л.) осуществить необходимые юридические действия, связанные с реализацией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5171FD" w:rsidRDefault="005171FD">
      <w:pPr>
        <w:pStyle w:val="ConsPlusNormal"/>
        <w:ind w:firstLine="540"/>
        <w:jc w:val="both"/>
      </w:pPr>
      <w:r>
        <w:t>4. Настоящее постановление распространяется на правоотношения, возникшие с 01 января 2013 года.</w:t>
      </w:r>
    </w:p>
    <w:p w:rsidR="005171FD" w:rsidRDefault="005171FD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Губернатора Ямало-Ненецкого автономного округа Степанова В.В.</w:t>
      </w:r>
    </w:p>
    <w:p w:rsidR="005171FD" w:rsidRDefault="005171FD">
      <w:pPr>
        <w:pStyle w:val="ConsPlusNormal"/>
        <w:jc w:val="both"/>
      </w:pPr>
    </w:p>
    <w:p w:rsidR="005171FD" w:rsidRDefault="005171FD">
      <w:pPr>
        <w:pStyle w:val="ConsPlusNormal"/>
        <w:jc w:val="right"/>
      </w:pPr>
      <w:r>
        <w:t>Губернатор</w:t>
      </w:r>
    </w:p>
    <w:p w:rsidR="005171FD" w:rsidRDefault="005171FD">
      <w:pPr>
        <w:pStyle w:val="ConsPlusNormal"/>
        <w:jc w:val="right"/>
      </w:pPr>
      <w:r>
        <w:t>Ямало-Ненецкого автономного округа</w:t>
      </w:r>
    </w:p>
    <w:p w:rsidR="005171FD" w:rsidRDefault="005171FD">
      <w:pPr>
        <w:pStyle w:val="ConsPlusNormal"/>
        <w:jc w:val="right"/>
      </w:pPr>
      <w:r>
        <w:t>Д.Н.КОБЫЛКИН</w:t>
      </w:r>
    </w:p>
    <w:p w:rsidR="005171FD" w:rsidRDefault="005171FD">
      <w:pPr>
        <w:pStyle w:val="ConsPlusNormal"/>
        <w:jc w:val="right"/>
      </w:pPr>
    </w:p>
    <w:p w:rsidR="005171FD" w:rsidRDefault="005171FD">
      <w:pPr>
        <w:pStyle w:val="ConsPlusNormal"/>
        <w:jc w:val="right"/>
      </w:pPr>
    </w:p>
    <w:p w:rsidR="005171FD" w:rsidRDefault="005171FD">
      <w:pPr>
        <w:pStyle w:val="ConsPlusNormal"/>
        <w:jc w:val="right"/>
      </w:pPr>
    </w:p>
    <w:p w:rsidR="005171FD" w:rsidRDefault="005171FD">
      <w:pPr>
        <w:pStyle w:val="ConsPlusNormal"/>
        <w:jc w:val="right"/>
      </w:pPr>
    </w:p>
    <w:p w:rsidR="005171FD" w:rsidRDefault="005171FD">
      <w:pPr>
        <w:pStyle w:val="ConsPlusNormal"/>
        <w:jc w:val="right"/>
      </w:pPr>
    </w:p>
    <w:p w:rsidR="005171FD" w:rsidRDefault="005171FD">
      <w:pPr>
        <w:pStyle w:val="ConsPlusNormal"/>
        <w:jc w:val="right"/>
        <w:outlineLvl w:val="0"/>
      </w:pPr>
      <w:r>
        <w:t>Приложение</w:t>
      </w:r>
    </w:p>
    <w:p w:rsidR="005171FD" w:rsidRDefault="005171F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5171FD" w:rsidRDefault="005171FD">
      <w:pPr>
        <w:pStyle w:val="ConsPlusNormal"/>
        <w:jc w:val="right"/>
      </w:pPr>
      <w:r>
        <w:t>Ямало-Ненецкого автономного округа</w:t>
      </w:r>
    </w:p>
    <w:p w:rsidR="005171FD" w:rsidRDefault="005171FD">
      <w:pPr>
        <w:pStyle w:val="ConsPlusNormal"/>
        <w:jc w:val="right"/>
      </w:pPr>
      <w:proofErr w:type="gramStart"/>
      <w:r>
        <w:t>от</w:t>
      </w:r>
      <w:proofErr w:type="gramEnd"/>
      <w:r>
        <w:t xml:space="preserve"> 14 февраля 2013 года N 58-П</w:t>
      </w:r>
    </w:p>
    <w:p w:rsidR="005171FD" w:rsidRDefault="005171FD">
      <w:pPr>
        <w:pStyle w:val="ConsPlusNormal"/>
        <w:jc w:val="center"/>
      </w:pPr>
    </w:p>
    <w:p w:rsidR="005171FD" w:rsidRDefault="005171FD">
      <w:pPr>
        <w:pStyle w:val="ConsPlusTitle"/>
        <w:jc w:val="center"/>
      </w:pPr>
      <w:bookmarkStart w:id="1" w:name="P29"/>
      <w:bookmarkEnd w:id="1"/>
      <w:r>
        <w:t>ФУНКЦИИ</w:t>
      </w:r>
    </w:p>
    <w:p w:rsidR="005171FD" w:rsidRDefault="005171FD">
      <w:pPr>
        <w:pStyle w:val="ConsPlusTitle"/>
        <w:jc w:val="center"/>
      </w:pPr>
      <w:r>
        <w:t>УПОЛНОМОЧЕННОГО МНОГОФУНКЦИОНАЛЬНОГО ЦЕНТРА</w:t>
      </w:r>
    </w:p>
    <w:p w:rsidR="005171FD" w:rsidRDefault="005171FD">
      <w:pPr>
        <w:pStyle w:val="ConsPlusTitle"/>
        <w:jc w:val="center"/>
      </w:pPr>
      <w:r>
        <w:t>В ЯМАЛО-НЕНЕЦКОМ АВТОНОМНОМ ОКРУГЕ</w:t>
      </w:r>
    </w:p>
    <w:p w:rsidR="005171FD" w:rsidRDefault="005171FD">
      <w:pPr>
        <w:pStyle w:val="ConsPlusNormal"/>
      </w:pPr>
    </w:p>
    <w:p w:rsidR="005171FD" w:rsidRDefault="005171FD">
      <w:pPr>
        <w:pStyle w:val="ConsPlusNormal"/>
        <w:ind w:firstLine="540"/>
        <w:jc w:val="both"/>
      </w:pPr>
      <w:r>
        <w:t xml:space="preserve">1.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171FD" w:rsidRDefault="005171FD">
      <w:pPr>
        <w:pStyle w:val="ConsPlusNormal"/>
        <w:ind w:firstLine="540"/>
        <w:jc w:val="both"/>
      </w:pPr>
      <w:r>
        <w:t>2. Организация предоставления государственных и муниципальных услуг на территории Ямало-Ненецкого автономного округа (далее - автономный округ)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центров.</w:t>
      </w:r>
    </w:p>
    <w:p w:rsidR="005171FD" w:rsidRDefault="005171FD">
      <w:pPr>
        <w:pStyle w:val="ConsPlusNormal"/>
        <w:ind w:firstLine="540"/>
        <w:jc w:val="both"/>
      </w:pPr>
      <w:r>
        <w:t xml:space="preserve">3. Контроль выполнения условий, установленных в заключаемых договорах между </w:t>
      </w:r>
      <w:r>
        <w:lastRenderedPageBreak/>
        <w:t>уполномоченным многофункциональным центром и иными многофункциональными центрами и привлекаемыми организациями, расположенными на территории автономного округа.</w:t>
      </w:r>
    </w:p>
    <w:p w:rsidR="005171FD" w:rsidRDefault="005171FD">
      <w:pPr>
        <w:pStyle w:val="ConsPlusNormal"/>
        <w:ind w:firstLine="540"/>
        <w:jc w:val="both"/>
      </w:pPr>
      <w:r>
        <w:t>4. Ведение реестра заключенных соглашений о взаимодействии, договоров с многофункциональными центрами, привлекаемыми организациями, а также реестра указанных многофункциональных центров, привлекаемых организаций.</w:t>
      </w:r>
    </w:p>
    <w:p w:rsidR="005171FD" w:rsidRDefault="005171FD">
      <w:pPr>
        <w:pStyle w:val="ConsPlusNormal"/>
        <w:ind w:firstLine="540"/>
        <w:jc w:val="both"/>
      </w:pPr>
      <w:r>
        <w:t>5. Заключение соглашений о взаимодействии с органами государственной власти автономного округа, предоставляющими государственные услуги, и с органами местного самоуправления, предоставляющими муниципальные услуги.</w:t>
      </w:r>
    </w:p>
    <w:p w:rsidR="005171FD" w:rsidRDefault="005171FD">
      <w:pPr>
        <w:pStyle w:val="ConsPlusNormal"/>
        <w:ind w:firstLine="540"/>
        <w:jc w:val="both"/>
      </w:pPr>
      <w:r>
        <w:t>6. Проведение регулярного мониторинга качества предоставления государственных и муниципальных услуг в многофункциональных центрах и привлекаемых организациях, расположенных на территории автономного округа.</w:t>
      </w:r>
    </w:p>
    <w:p w:rsidR="005171FD" w:rsidRDefault="005171FD">
      <w:pPr>
        <w:pStyle w:val="ConsPlusNormal"/>
        <w:ind w:firstLine="540"/>
        <w:jc w:val="both"/>
      </w:pPr>
      <w:r>
        <w:t>7. 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5171FD" w:rsidRDefault="005171FD">
      <w:pPr>
        <w:pStyle w:val="ConsPlusNormal"/>
        <w:ind w:firstLine="540"/>
        <w:jc w:val="both"/>
      </w:pPr>
      <w:r>
        <w:t>- предоставление сотрудникам иных многофункциональных центров, находящихся на территории автономного округа, и иным организациям, привлекаемым к реализации функций многофункционального центра доступа к информационной системе поддержки деятельности многофункциональных центров;</w:t>
      </w:r>
    </w:p>
    <w:p w:rsidR="005171FD" w:rsidRDefault="005171FD">
      <w:pPr>
        <w:pStyle w:val="ConsPlusNormal"/>
        <w:ind w:firstLine="540"/>
        <w:jc w:val="both"/>
      </w:pPr>
      <w:r>
        <w:t>- организация обучения сотрудников иных многофункциональных центров, находящихся на территории автономного округа, и иных организаций, привлекаемых к реализации функций многофункционального центра, работе в информационной системе поддержки деятельности многофункциональных центров;</w:t>
      </w:r>
    </w:p>
    <w:p w:rsidR="005171FD" w:rsidRDefault="005171FD">
      <w:pPr>
        <w:pStyle w:val="ConsPlusNormal"/>
        <w:ind w:firstLine="540"/>
        <w:jc w:val="both"/>
      </w:pPr>
      <w:r>
        <w:t>- 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округа, в федеральные органы исполнительной власти, исполнительные органы государственной власти автономного округа и органы местного самоуправления в автономном округе.</w:t>
      </w:r>
    </w:p>
    <w:p w:rsidR="005171FD" w:rsidRDefault="005171FD">
      <w:pPr>
        <w:pStyle w:val="ConsPlusNormal"/>
        <w:ind w:firstLine="540"/>
        <w:jc w:val="both"/>
      </w:pPr>
      <w:r>
        <w:t>8. Участие в подготовке рекомендуемых к предоставлению в многофункциональных центрах и привлекаемых организациях перечней государственных и муниципальных услуг.</w:t>
      </w:r>
    </w:p>
    <w:p w:rsidR="005171FD" w:rsidRDefault="005171FD">
      <w:pPr>
        <w:pStyle w:val="ConsPlusNormal"/>
        <w:ind w:firstLine="540"/>
        <w:jc w:val="both"/>
      </w:pPr>
      <w:r>
        <w:t>9. Организация обучения и повышения квалификации сотрудников многофункциональных центров, находящихся на территории автономного округа, и привлекаемых организаций.</w:t>
      </w:r>
    </w:p>
    <w:p w:rsidR="005171FD" w:rsidRDefault="005171FD">
      <w:pPr>
        <w:pStyle w:val="ConsPlusNormal"/>
      </w:pPr>
    </w:p>
    <w:p w:rsidR="005171FD" w:rsidRDefault="005171FD">
      <w:pPr>
        <w:pStyle w:val="ConsPlusNormal"/>
      </w:pPr>
    </w:p>
    <w:p w:rsidR="005171FD" w:rsidRDefault="005171F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30902" w:rsidRDefault="005171FD">
      <w:bookmarkStart w:id="2" w:name="_GoBack"/>
      <w:bookmarkEnd w:id="2"/>
    </w:p>
    <w:sectPr w:rsidR="00E30902" w:rsidSect="0044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FD"/>
    <w:rsid w:val="0004327A"/>
    <w:rsid w:val="0007119E"/>
    <w:rsid w:val="005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1D7C-34C5-4A80-A8F1-1EAC183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784E5482835C5B67F35C43A1C7A8CED800E3075D4E1731AF30B23B235F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4E5482835C5B67F35C43A1C7A8CED800E3075D4E1731AF30B23B23F0D48BF935F7B4495AJ3J" TargetMode="External"/><Relationship Id="rId5" Type="http://schemas.openxmlformats.org/officeDocument/2006/relationships/hyperlink" Target="consultantplus://offline/ref=CD784E5482835C5B67F35C43A1C7A8CED800E3075D4E1731AF30B23B23F0D48BF935F7B4485AJ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2017-03-25T09:09:00Z</dcterms:created>
  <dcterms:modified xsi:type="dcterms:W3CDTF">2017-03-25T09:10:00Z</dcterms:modified>
</cp:coreProperties>
</file>